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D3" w:rsidRPr="004F58D3" w:rsidRDefault="004F58D3" w:rsidP="004F58D3">
      <w:pPr>
        <w:spacing w:after="0" w:line="240" w:lineRule="auto"/>
        <w:rPr>
          <w:rFonts w:ascii="Century Gothic" w:eastAsia="Times New Roman" w:hAnsi="Century Gothic" w:cs="Times New Roman"/>
          <w:b/>
          <w:color w:val="7F7F7F"/>
          <w:sz w:val="24"/>
          <w:szCs w:val="28"/>
        </w:rPr>
      </w:pPr>
      <w:bookmarkStart w:id="0" w:name="_Toc419888865"/>
      <w:r w:rsidRPr="004F58D3">
        <w:rPr>
          <w:rFonts w:ascii="Century Gothic" w:eastAsia="Times New Roman" w:hAnsi="Century Gothic" w:cs="Times New Roman"/>
          <w:b/>
          <w:color w:val="7F7F7F"/>
          <w:sz w:val="24"/>
          <w:szCs w:val="28"/>
        </w:rPr>
        <w:t>Creating Learning Objectives</w:t>
      </w:r>
      <w:bookmarkEnd w:id="0"/>
    </w:p>
    <w:p w:rsidR="004F58D3" w:rsidRPr="004F58D3" w:rsidRDefault="004F58D3" w:rsidP="004F58D3">
      <w:pPr>
        <w:tabs>
          <w:tab w:val="left" w:pos="6675"/>
        </w:tabs>
        <w:spacing w:after="0" w:line="240" w:lineRule="auto"/>
        <w:rPr>
          <w:rFonts w:ascii="Times New Roman" w:eastAsia="Times New Roman" w:hAnsi="Times New Roman" w:cs="Times New Roman"/>
          <w:sz w:val="24"/>
          <w:szCs w:val="20"/>
        </w:rPr>
      </w:pPr>
    </w:p>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 xml:space="preserve">It is essential that learning objectives be written from the learner’s perspective. Objectives should clearly state what a participant will know or able to do as a result of attending an event or sessions. </w:t>
      </w:r>
    </w:p>
    <w:p w:rsidR="004F58D3" w:rsidRPr="004F58D3" w:rsidRDefault="004F58D3" w:rsidP="004F58D3">
      <w:pPr>
        <w:spacing w:after="0" w:line="240" w:lineRule="auto"/>
        <w:rPr>
          <w:rFonts w:ascii="Century Gothic" w:eastAsia="Times New Roman" w:hAnsi="Century Gothic" w:cs="Times New Roman"/>
          <w:sz w:val="20"/>
          <w:szCs w:val="20"/>
        </w:rPr>
      </w:pPr>
    </w:p>
    <w:p w:rsidR="004F58D3" w:rsidRPr="004F58D3" w:rsidRDefault="004F58D3" w:rsidP="004F58D3">
      <w:pPr>
        <w:spacing w:after="0" w:line="240" w:lineRule="auto"/>
        <w:rPr>
          <w:rFonts w:ascii="Century Gothic" w:eastAsia="Times New Roman" w:hAnsi="Century Gothic" w:cs="Times New Roman"/>
          <w:b/>
          <w:sz w:val="20"/>
          <w:szCs w:val="20"/>
        </w:rPr>
      </w:pPr>
      <w:r w:rsidRPr="004F58D3">
        <w:rPr>
          <w:rFonts w:ascii="Century Gothic" w:eastAsia="Times New Roman" w:hAnsi="Century Gothic" w:cs="Times New Roman"/>
          <w:b/>
          <w:sz w:val="20"/>
          <w:szCs w:val="20"/>
        </w:rPr>
        <w:t>Step 1</w:t>
      </w:r>
    </w:p>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 xml:space="preserve">Learning objectives typically complete a statement. </w:t>
      </w:r>
    </w:p>
    <w:p w:rsidR="004F58D3" w:rsidRPr="004F58D3" w:rsidRDefault="004F58D3" w:rsidP="004F58D3">
      <w:pPr>
        <w:spacing w:after="0" w:line="240" w:lineRule="auto"/>
        <w:rPr>
          <w:rFonts w:ascii="Century Gothic" w:eastAsia="Times New Roman" w:hAnsi="Century Gothic" w:cs="Times New Roman"/>
          <w:sz w:val="20"/>
          <w:szCs w:val="20"/>
        </w:rPr>
      </w:pPr>
    </w:p>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At the end of this session, participants will be able to…</w:t>
      </w:r>
    </w:p>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Or</w:t>
      </w:r>
    </w:p>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Upon completion of the conference, participants should be able to…</w:t>
      </w:r>
    </w:p>
    <w:p w:rsidR="004F58D3" w:rsidRPr="004F58D3" w:rsidRDefault="004F58D3" w:rsidP="004F58D3">
      <w:pPr>
        <w:spacing w:after="0" w:line="240" w:lineRule="auto"/>
        <w:rPr>
          <w:rFonts w:ascii="Century Gothic" w:eastAsia="Times New Roman" w:hAnsi="Century Gothic" w:cs="Times New Roman"/>
          <w:sz w:val="20"/>
          <w:szCs w:val="20"/>
        </w:rPr>
      </w:pPr>
    </w:p>
    <w:p w:rsidR="004F58D3" w:rsidRPr="004F58D3" w:rsidRDefault="004F58D3" w:rsidP="004F58D3">
      <w:pPr>
        <w:spacing w:after="0" w:line="240" w:lineRule="auto"/>
        <w:rPr>
          <w:rFonts w:ascii="Century Gothic" w:eastAsia="Times New Roman" w:hAnsi="Century Gothic" w:cs="Times New Roman"/>
          <w:b/>
          <w:sz w:val="20"/>
          <w:szCs w:val="20"/>
        </w:rPr>
      </w:pPr>
      <w:r w:rsidRPr="004F58D3">
        <w:rPr>
          <w:rFonts w:ascii="Century Gothic" w:eastAsia="Times New Roman" w:hAnsi="Century Gothic" w:cs="Times New Roman"/>
          <w:b/>
          <w:sz w:val="20"/>
          <w:szCs w:val="20"/>
        </w:rPr>
        <w:t>Step 2</w:t>
      </w:r>
    </w:p>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 xml:space="preserve">Connect the statement created in the previous step to an action verb. This word represents what the participant will be able to do or the action they will be able to undertake. Avoid using vague or abstract words such as believe, value, appreciate, </w:t>
      </w:r>
      <w:proofErr w:type="gramStart"/>
      <w:r w:rsidRPr="004F58D3">
        <w:rPr>
          <w:rFonts w:ascii="Century Gothic" w:eastAsia="Times New Roman" w:hAnsi="Century Gothic" w:cs="Times New Roman"/>
          <w:sz w:val="20"/>
          <w:szCs w:val="20"/>
        </w:rPr>
        <w:t>be</w:t>
      </w:r>
      <w:proofErr w:type="gramEnd"/>
      <w:r w:rsidRPr="004F58D3">
        <w:rPr>
          <w:rFonts w:ascii="Century Gothic" w:eastAsia="Times New Roman" w:hAnsi="Century Gothic" w:cs="Times New Roman"/>
          <w:sz w:val="20"/>
          <w:szCs w:val="20"/>
        </w:rPr>
        <w:t xml:space="preserve"> aware of, be familiar with etc. </w:t>
      </w:r>
    </w:p>
    <w:p w:rsidR="004F58D3" w:rsidRPr="004F58D3" w:rsidRDefault="004F58D3" w:rsidP="004F58D3">
      <w:pPr>
        <w:spacing w:after="0" w:line="240" w:lineRule="auto"/>
        <w:rPr>
          <w:rFonts w:ascii="Century Gothic" w:eastAsia="Times New Roman" w:hAnsi="Century Gothic" w:cs="Times New Roman"/>
          <w:sz w:val="20"/>
          <w:szCs w:val="20"/>
        </w:rPr>
      </w:pPr>
    </w:p>
    <w:p w:rsidR="004F58D3" w:rsidRPr="004F58D3" w:rsidRDefault="004F58D3" w:rsidP="004F58D3">
      <w:pPr>
        <w:spacing w:after="0" w:line="240" w:lineRule="auto"/>
        <w:rPr>
          <w:rFonts w:ascii="Century Gothic" w:eastAsia="Times New Roman" w:hAnsi="Century Gothic" w:cs="Times New Roman"/>
          <w:i/>
          <w:sz w:val="20"/>
          <w:szCs w:val="20"/>
        </w:rPr>
      </w:pPr>
      <w:r w:rsidRPr="004F58D3">
        <w:rPr>
          <w:rFonts w:ascii="Century Gothic" w:eastAsia="Times New Roman" w:hAnsi="Century Gothic" w:cs="Times New Roman"/>
          <w:i/>
          <w:sz w:val="20"/>
          <w:szCs w:val="20"/>
        </w:rPr>
        <w:t>Examples:</w:t>
      </w:r>
    </w:p>
    <w:p w:rsidR="004F58D3" w:rsidRPr="004F58D3" w:rsidRDefault="004F58D3" w:rsidP="004F58D3">
      <w:pPr>
        <w:spacing w:after="0" w:line="240" w:lineRule="auto"/>
        <w:rPr>
          <w:rFonts w:ascii="Century Gothic" w:eastAsia="Times New Roman" w:hAnsi="Century Gothic"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4F58D3" w:rsidRPr="004F58D3" w:rsidTr="00D42092">
        <w:tc>
          <w:tcPr>
            <w:tcW w:w="3672" w:type="dxa"/>
            <w:shd w:val="clear" w:color="auto" w:fill="auto"/>
          </w:tcPr>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Assess</w:t>
            </w:r>
          </w:p>
        </w:tc>
        <w:tc>
          <w:tcPr>
            <w:tcW w:w="3672" w:type="dxa"/>
            <w:shd w:val="clear" w:color="auto" w:fill="auto"/>
          </w:tcPr>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Analyze</w:t>
            </w:r>
          </w:p>
        </w:tc>
        <w:tc>
          <w:tcPr>
            <w:tcW w:w="3672" w:type="dxa"/>
            <w:shd w:val="clear" w:color="auto" w:fill="auto"/>
          </w:tcPr>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Compare</w:t>
            </w:r>
          </w:p>
        </w:tc>
      </w:tr>
      <w:tr w:rsidR="004F58D3" w:rsidRPr="004F58D3" w:rsidTr="00D42092">
        <w:tc>
          <w:tcPr>
            <w:tcW w:w="3672" w:type="dxa"/>
            <w:shd w:val="clear" w:color="auto" w:fill="auto"/>
          </w:tcPr>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Demonstrate</w:t>
            </w:r>
          </w:p>
        </w:tc>
        <w:tc>
          <w:tcPr>
            <w:tcW w:w="3672" w:type="dxa"/>
            <w:shd w:val="clear" w:color="auto" w:fill="auto"/>
          </w:tcPr>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Diagnose</w:t>
            </w:r>
          </w:p>
        </w:tc>
        <w:tc>
          <w:tcPr>
            <w:tcW w:w="3672" w:type="dxa"/>
            <w:shd w:val="clear" w:color="auto" w:fill="auto"/>
          </w:tcPr>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Differentiate</w:t>
            </w:r>
          </w:p>
        </w:tc>
      </w:tr>
      <w:tr w:rsidR="004F58D3" w:rsidRPr="004F58D3" w:rsidTr="00D42092">
        <w:tc>
          <w:tcPr>
            <w:tcW w:w="3672" w:type="dxa"/>
            <w:shd w:val="clear" w:color="auto" w:fill="auto"/>
          </w:tcPr>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Explain</w:t>
            </w:r>
          </w:p>
        </w:tc>
        <w:tc>
          <w:tcPr>
            <w:tcW w:w="3672" w:type="dxa"/>
            <w:shd w:val="clear" w:color="auto" w:fill="auto"/>
          </w:tcPr>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Establish</w:t>
            </w:r>
          </w:p>
        </w:tc>
        <w:tc>
          <w:tcPr>
            <w:tcW w:w="3672" w:type="dxa"/>
            <w:shd w:val="clear" w:color="auto" w:fill="auto"/>
          </w:tcPr>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Identify</w:t>
            </w:r>
          </w:p>
        </w:tc>
      </w:tr>
      <w:tr w:rsidR="004F58D3" w:rsidRPr="004F58D3" w:rsidTr="00D42092">
        <w:tc>
          <w:tcPr>
            <w:tcW w:w="3672" w:type="dxa"/>
            <w:shd w:val="clear" w:color="auto" w:fill="auto"/>
          </w:tcPr>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Integrate</w:t>
            </w:r>
          </w:p>
        </w:tc>
        <w:tc>
          <w:tcPr>
            <w:tcW w:w="3672" w:type="dxa"/>
            <w:shd w:val="clear" w:color="auto" w:fill="auto"/>
          </w:tcPr>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Manage</w:t>
            </w:r>
          </w:p>
        </w:tc>
        <w:tc>
          <w:tcPr>
            <w:tcW w:w="3672" w:type="dxa"/>
            <w:shd w:val="clear" w:color="auto" w:fill="auto"/>
          </w:tcPr>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Organize</w:t>
            </w:r>
          </w:p>
        </w:tc>
      </w:tr>
      <w:tr w:rsidR="004F58D3" w:rsidRPr="004F58D3" w:rsidTr="00D42092">
        <w:tc>
          <w:tcPr>
            <w:tcW w:w="3672" w:type="dxa"/>
            <w:shd w:val="clear" w:color="auto" w:fill="auto"/>
          </w:tcPr>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Plan</w:t>
            </w:r>
          </w:p>
        </w:tc>
        <w:tc>
          <w:tcPr>
            <w:tcW w:w="3672" w:type="dxa"/>
            <w:shd w:val="clear" w:color="auto" w:fill="auto"/>
          </w:tcPr>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Recommend</w:t>
            </w:r>
          </w:p>
        </w:tc>
        <w:tc>
          <w:tcPr>
            <w:tcW w:w="3672" w:type="dxa"/>
            <w:shd w:val="clear" w:color="auto" w:fill="auto"/>
          </w:tcPr>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Select</w:t>
            </w:r>
          </w:p>
        </w:tc>
      </w:tr>
    </w:tbl>
    <w:p w:rsidR="004F58D3" w:rsidRPr="004F58D3" w:rsidRDefault="004F58D3" w:rsidP="004F58D3">
      <w:pPr>
        <w:spacing w:after="0" w:line="240" w:lineRule="auto"/>
        <w:rPr>
          <w:rFonts w:ascii="Century Gothic" w:eastAsia="Times New Roman" w:hAnsi="Century Gothic" w:cs="Times New Roman"/>
          <w:sz w:val="20"/>
          <w:szCs w:val="20"/>
        </w:rPr>
      </w:pPr>
    </w:p>
    <w:p w:rsidR="004F58D3" w:rsidRPr="004F58D3" w:rsidRDefault="004F58D3" w:rsidP="004F58D3">
      <w:pPr>
        <w:spacing w:after="0" w:line="240" w:lineRule="auto"/>
        <w:rPr>
          <w:rFonts w:ascii="Century Gothic" w:eastAsia="Times New Roman" w:hAnsi="Century Gothic" w:cs="Times New Roman"/>
          <w:b/>
          <w:sz w:val="20"/>
          <w:szCs w:val="20"/>
        </w:rPr>
      </w:pPr>
      <w:r w:rsidRPr="004F58D3">
        <w:rPr>
          <w:rFonts w:ascii="Century Gothic" w:eastAsia="Times New Roman" w:hAnsi="Century Gothic" w:cs="Times New Roman"/>
          <w:b/>
          <w:sz w:val="20"/>
          <w:szCs w:val="20"/>
        </w:rPr>
        <w:t>Step 3</w:t>
      </w:r>
    </w:p>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 xml:space="preserve">End the sentence with the details of what the participant will be doing when they are demonstrating the action. The detail should be specific and refer to the outcome of the learning objective. </w:t>
      </w:r>
    </w:p>
    <w:p w:rsidR="004F58D3" w:rsidRPr="004F58D3" w:rsidRDefault="004F58D3" w:rsidP="004F58D3">
      <w:pPr>
        <w:spacing w:after="0" w:line="240" w:lineRule="auto"/>
        <w:rPr>
          <w:rFonts w:ascii="Century Gothic" w:eastAsia="Times New Roman" w:hAnsi="Century Gothic" w:cs="Times New Roman"/>
          <w:sz w:val="20"/>
          <w:szCs w:val="20"/>
        </w:rPr>
      </w:pPr>
    </w:p>
    <w:p w:rsidR="004F58D3" w:rsidRPr="004F58D3" w:rsidRDefault="004F58D3" w:rsidP="004F58D3">
      <w:pPr>
        <w:spacing w:after="0" w:line="240" w:lineRule="auto"/>
        <w:rPr>
          <w:rFonts w:ascii="Century Gothic" w:eastAsia="Times New Roman" w:hAnsi="Century Gothic" w:cs="Times New Roman"/>
          <w:i/>
          <w:sz w:val="20"/>
          <w:szCs w:val="20"/>
        </w:rPr>
      </w:pPr>
      <w:r w:rsidRPr="004F58D3">
        <w:rPr>
          <w:rFonts w:ascii="Century Gothic" w:eastAsia="Times New Roman" w:hAnsi="Century Gothic" w:cs="Times New Roman"/>
          <w:i/>
          <w:sz w:val="20"/>
          <w:szCs w:val="20"/>
        </w:rPr>
        <w:t>Examples:</w:t>
      </w:r>
    </w:p>
    <w:p w:rsidR="004F58D3" w:rsidRPr="004F58D3" w:rsidRDefault="004F58D3" w:rsidP="004F58D3">
      <w:pPr>
        <w:spacing w:after="0" w:line="240" w:lineRule="auto"/>
        <w:rPr>
          <w:rFonts w:ascii="Century Gothic" w:eastAsia="Times New Roman" w:hAnsi="Century Gothic" w:cs="Times New Roman"/>
          <w:sz w:val="20"/>
          <w:szCs w:val="20"/>
        </w:rPr>
      </w:pPr>
    </w:p>
    <w:p w:rsidR="004F58D3" w:rsidRPr="004F58D3" w:rsidRDefault="004F58D3" w:rsidP="004F58D3">
      <w:pPr>
        <w:spacing w:after="0" w:line="240" w:lineRule="auto"/>
        <w:rPr>
          <w:rFonts w:ascii="Century Gothic" w:eastAsia="Times New Roman" w:hAnsi="Century Gothic" w:cs="Times New Roman"/>
          <w:b/>
          <w:sz w:val="20"/>
          <w:szCs w:val="20"/>
        </w:rPr>
      </w:pPr>
      <w:r w:rsidRPr="004F58D3">
        <w:rPr>
          <w:rFonts w:ascii="Century Gothic" w:eastAsia="Times New Roman" w:hAnsi="Century Gothic" w:cs="Times New Roman"/>
          <w:b/>
          <w:sz w:val="20"/>
          <w:szCs w:val="20"/>
        </w:rPr>
        <w:t>Personal Knowledge Management</w:t>
      </w:r>
    </w:p>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At the end of this session, participants will be able to</w:t>
      </w:r>
    </w:p>
    <w:p w:rsidR="004F58D3" w:rsidRPr="004F58D3" w:rsidRDefault="004F58D3" w:rsidP="004F58D3">
      <w:pPr>
        <w:spacing w:after="0" w:line="240" w:lineRule="auto"/>
        <w:rPr>
          <w:rFonts w:ascii="Century Gothic" w:eastAsia="Times New Roman" w:hAnsi="Century Gothic" w:cs="Times New Roman"/>
          <w:sz w:val="20"/>
          <w:szCs w:val="20"/>
        </w:rPr>
      </w:pPr>
    </w:p>
    <w:p w:rsidR="004F58D3" w:rsidRPr="004F58D3" w:rsidRDefault="004F58D3" w:rsidP="004F58D3">
      <w:pPr>
        <w:numPr>
          <w:ilvl w:val="0"/>
          <w:numId w:val="1"/>
        </w:num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identify skills related to the creation and use of knowledge that is relevant and important to them</w:t>
      </w:r>
    </w:p>
    <w:p w:rsidR="004F58D3" w:rsidRPr="004F58D3" w:rsidRDefault="004F58D3" w:rsidP="004F58D3">
      <w:pPr>
        <w:numPr>
          <w:ilvl w:val="0"/>
          <w:numId w:val="1"/>
        </w:num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describe the knowledge transfer/translation process when dealing with information and</w:t>
      </w:r>
    </w:p>
    <w:p w:rsidR="004F58D3" w:rsidRPr="004F58D3" w:rsidRDefault="004F58D3" w:rsidP="004F58D3">
      <w:pPr>
        <w:numPr>
          <w:ilvl w:val="0"/>
          <w:numId w:val="1"/>
        </w:numPr>
        <w:spacing w:after="0" w:line="240" w:lineRule="auto"/>
        <w:rPr>
          <w:rFonts w:ascii="Century Gothic" w:eastAsia="Times New Roman" w:hAnsi="Century Gothic" w:cs="Times New Roman"/>
          <w:sz w:val="20"/>
          <w:szCs w:val="20"/>
        </w:rPr>
      </w:pPr>
      <w:proofErr w:type="gramStart"/>
      <w:r w:rsidRPr="004F58D3">
        <w:rPr>
          <w:rFonts w:ascii="Century Gothic" w:eastAsia="Times New Roman" w:hAnsi="Century Gothic" w:cs="Times New Roman"/>
          <w:sz w:val="20"/>
          <w:szCs w:val="20"/>
        </w:rPr>
        <w:t>apply</w:t>
      </w:r>
      <w:proofErr w:type="gramEnd"/>
      <w:r w:rsidRPr="004F58D3">
        <w:rPr>
          <w:rFonts w:ascii="Century Gothic" w:eastAsia="Times New Roman" w:hAnsi="Century Gothic" w:cs="Times New Roman"/>
          <w:sz w:val="20"/>
          <w:szCs w:val="20"/>
        </w:rPr>
        <w:t xml:space="preserve"> methods that will allow for the creation, gathering, distribution and use of knowledge and information.</w:t>
      </w:r>
    </w:p>
    <w:p w:rsidR="004F58D3" w:rsidRPr="004F58D3" w:rsidRDefault="004F58D3" w:rsidP="004F58D3">
      <w:pPr>
        <w:spacing w:after="0" w:line="240" w:lineRule="auto"/>
        <w:rPr>
          <w:rFonts w:ascii="Century Gothic" w:eastAsia="Times New Roman" w:hAnsi="Century Gothic" w:cs="Times New Roman"/>
          <w:sz w:val="20"/>
          <w:szCs w:val="20"/>
        </w:rPr>
      </w:pPr>
    </w:p>
    <w:p w:rsidR="004F58D3" w:rsidRPr="004F58D3" w:rsidRDefault="004F58D3" w:rsidP="004F58D3">
      <w:pPr>
        <w:spacing w:after="0" w:line="240" w:lineRule="auto"/>
        <w:rPr>
          <w:rFonts w:ascii="Century Gothic" w:eastAsia="Times New Roman" w:hAnsi="Century Gothic" w:cs="Times New Roman"/>
          <w:b/>
          <w:sz w:val="20"/>
          <w:szCs w:val="20"/>
        </w:rPr>
      </w:pPr>
      <w:r w:rsidRPr="004F58D3">
        <w:rPr>
          <w:rFonts w:ascii="Century Gothic" w:eastAsia="Times New Roman" w:hAnsi="Century Gothic" w:cs="Times New Roman"/>
          <w:b/>
          <w:sz w:val="20"/>
          <w:szCs w:val="20"/>
        </w:rPr>
        <w:t>Gap Analysis</w:t>
      </w:r>
    </w:p>
    <w:p w:rsidR="004F58D3" w:rsidRPr="004F58D3" w:rsidRDefault="004F58D3" w:rsidP="004F58D3">
      <w:p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At the end of this session, participants will be able to</w:t>
      </w:r>
    </w:p>
    <w:p w:rsidR="004F58D3" w:rsidRPr="004F58D3" w:rsidRDefault="004F58D3" w:rsidP="004F58D3">
      <w:pPr>
        <w:spacing w:after="0" w:line="240" w:lineRule="auto"/>
        <w:rPr>
          <w:rFonts w:ascii="Century Gothic" w:eastAsia="Times New Roman" w:hAnsi="Century Gothic" w:cs="Times New Roman"/>
          <w:sz w:val="20"/>
          <w:szCs w:val="20"/>
        </w:rPr>
      </w:pPr>
    </w:p>
    <w:p w:rsidR="004F58D3" w:rsidRPr="004F58D3" w:rsidRDefault="004F58D3" w:rsidP="004F58D3">
      <w:pPr>
        <w:numPr>
          <w:ilvl w:val="0"/>
          <w:numId w:val="2"/>
        </w:num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understand the difference between subjective and objective needs assessment and the important of both</w:t>
      </w:r>
    </w:p>
    <w:p w:rsidR="004F58D3" w:rsidRPr="004F58D3" w:rsidRDefault="004F58D3" w:rsidP="004F58D3">
      <w:pPr>
        <w:numPr>
          <w:ilvl w:val="0"/>
          <w:numId w:val="2"/>
        </w:numPr>
        <w:spacing w:after="0" w:line="240" w:lineRule="auto"/>
        <w:rPr>
          <w:rFonts w:ascii="Century Gothic" w:eastAsia="Times New Roman" w:hAnsi="Century Gothic" w:cs="Times New Roman"/>
          <w:sz w:val="20"/>
          <w:szCs w:val="20"/>
        </w:rPr>
      </w:pPr>
      <w:r w:rsidRPr="004F58D3">
        <w:rPr>
          <w:rFonts w:ascii="Century Gothic" w:eastAsia="Times New Roman" w:hAnsi="Century Gothic" w:cs="Times New Roman"/>
          <w:sz w:val="20"/>
          <w:szCs w:val="20"/>
        </w:rPr>
        <w:t>utilize methods to identify the gap between current and desired skill/competency and</w:t>
      </w:r>
    </w:p>
    <w:p w:rsidR="004F58D3" w:rsidRPr="004F58D3" w:rsidRDefault="004F58D3" w:rsidP="004F58D3">
      <w:pPr>
        <w:numPr>
          <w:ilvl w:val="0"/>
          <w:numId w:val="2"/>
        </w:numPr>
        <w:spacing w:after="0" w:line="240" w:lineRule="auto"/>
        <w:rPr>
          <w:rFonts w:ascii="Century Gothic" w:eastAsia="Times New Roman" w:hAnsi="Century Gothic" w:cs="Times New Roman"/>
          <w:sz w:val="20"/>
          <w:szCs w:val="20"/>
        </w:rPr>
      </w:pPr>
      <w:proofErr w:type="gramStart"/>
      <w:r w:rsidRPr="004F58D3">
        <w:rPr>
          <w:rFonts w:ascii="Century Gothic" w:eastAsia="Times New Roman" w:hAnsi="Century Gothic" w:cs="Times New Roman"/>
          <w:sz w:val="20"/>
          <w:szCs w:val="20"/>
        </w:rPr>
        <w:t>access</w:t>
      </w:r>
      <w:proofErr w:type="gramEnd"/>
      <w:r w:rsidRPr="004F58D3">
        <w:rPr>
          <w:rFonts w:ascii="Century Gothic" w:eastAsia="Times New Roman" w:hAnsi="Century Gothic" w:cs="Times New Roman"/>
          <w:sz w:val="20"/>
          <w:szCs w:val="20"/>
        </w:rPr>
        <w:t xml:space="preserve"> resources to assist in filling in areas where a gap in knowledge or skill has been identified.</w:t>
      </w:r>
    </w:p>
    <w:p w:rsidR="004F58D3" w:rsidRPr="004F58D3" w:rsidRDefault="004F58D3" w:rsidP="004F58D3">
      <w:pPr>
        <w:spacing w:after="0" w:line="240" w:lineRule="auto"/>
        <w:rPr>
          <w:rFonts w:ascii="Century Gothic" w:eastAsia="Times New Roman" w:hAnsi="Century Gothic" w:cs="Times New Roman"/>
          <w:sz w:val="20"/>
          <w:szCs w:val="20"/>
        </w:rPr>
      </w:pPr>
    </w:p>
    <w:p w:rsidR="00A65FB2" w:rsidRDefault="00A65FB2" w:rsidP="004F58D3">
      <w:pPr>
        <w:spacing w:after="0" w:line="240" w:lineRule="auto"/>
        <w:rPr>
          <w:rFonts w:ascii="Century Gothic" w:eastAsia="Times New Roman" w:hAnsi="Century Gothic" w:cs="Times New Roman"/>
          <w:sz w:val="18"/>
          <w:szCs w:val="20"/>
        </w:rPr>
      </w:pPr>
    </w:p>
    <w:p w:rsidR="00A65FB2" w:rsidRDefault="00A65FB2" w:rsidP="004F58D3">
      <w:pPr>
        <w:spacing w:after="0" w:line="240" w:lineRule="auto"/>
        <w:rPr>
          <w:rFonts w:ascii="Century Gothic" w:eastAsia="Times New Roman" w:hAnsi="Century Gothic" w:cs="Times New Roman"/>
          <w:sz w:val="18"/>
          <w:szCs w:val="20"/>
        </w:rPr>
      </w:pPr>
    </w:p>
    <w:p w:rsidR="00A65FB2" w:rsidRDefault="00A65FB2" w:rsidP="004F58D3">
      <w:pPr>
        <w:spacing w:after="0" w:line="240" w:lineRule="auto"/>
        <w:rPr>
          <w:rFonts w:ascii="Century Gothic" w:eastAsia="Times New Roman" w:hAnsi="Century Gothic" w:cs="Times New Roman"/>
          <w:sz w:val="18"/>
          <w:szCs w:val="20"/>
        </w:rPr>
      </w:pPr>
    </w:p>
    <w:p w:rsidR="00A65FB2" w:rsidRDefault="00A65FB2" w:rsidP="004F58D3">
      <w:pPr>
        <w:spacing w:after="0" w:line="240" w:lineRule="auto"/>
        <w:rPr>
          <w:rFonts w:ascii="Century Gothic" w:eastAsia="Times New Roman" w:hAnsi="Century Gothic" w:cs="Times New Roman"/>
          <w:sz w:val="18"/>
          <w:szCs w:val="20"/>
        </w:rPr>
      </w:pPr>
    </w:p>
    <w:p w:rsidR="00A65FB2" w:rsidRDefault="00A65FB2" w:rsidP="004F58D3">
      <w:pPr>
        <w:spacing w:after="0" w:line="240" w:lineRule="auto"/>
        <w:rPr>
          <w:rFonts w:ascii="Century Gothic" w:eastAsia="Times New Roman" w:hAnsi="Century Gothic" w:cs="Times New Roman"/>
          <w:sz w:val="18"/>
          <w:szCs w:val="20"/>
        </w:rPr>
      </w:pPr>
    </w:p>
    <w:p w:rsidR="00A65FB2" w:rsidRDefault="00A65FB2" w:rsidP="004F58D3">
      <w:pPr>
        <w:spacing w:after="0" w:line="240" w:lineRule="auto"/>
        <w:rPr>
          <w:rFonts w:ascii="Century Gothic" w:eastAsia="Times New Roman" w:hAnsi="Century Gothic" w:cs="Times New Roman"/>
          <w:sz w:val="18"/>
          <w:szCs w:val="20"/>
        </w:rPr>
      </w:pPr>
    </w:p>
    <w:p w:rsidR="00A65FB2" w:rsidRDefault="00A65FB2" w:rsidP="004F58D3">
      <w:pPr>
        <w:spacing w:after="0" w:line="240" w:lineRule="auto"/>
        <w:rPr>
          <w:rFonts w:ascii="Century Gothic" w:eastAsia="Times New Roman" w:hAnsi="Century Gothic" w:cs="Times New Roman"/>
          <w:sz w:val="18"/>
          <w:szCs w:val="20"/>
        </w:rPr>
      </w:pPr>
    </w:p>
    <w:p w:rsidR="004F58D3" w:rsidRPr="004F58D3" w:rsidRDefault="004F58D3" w:rsidP="004F58D3">
      <w:pPr>
        <w:spacing w:after="0" w:line="240" w:lineRule="auto"/>
        <w:rPr>
          <w:rFonts w:ascii="Century Gothic" w:eastAsia="Times New Roman" w:hAnsi="Century Gothic" w:cs="Times New Roman"/>
          <w:sz w:val="18"/>
          <w:szCs w:val="20"/>
        </w:rPr>
      </w:pPr>
      <w:r w:rsidRPr="004F58D3">
        <w:rPr>
          <w:rFonts w:ascii="Century Gothic" w:eastAsia="Times New Roman" w:hAnsi="Century Gothic" w:cs="Times New Roman"/>
          <w:sz w:val="18"/>
          <w:szCs w:val="20"/>
        </w:rPr>
        <w:t>Source: Royal College of Physicians and Su</w:t>
      </w:r>
      <w:r w:rsidR="00A65FB2">
        <w:rPr>
          <w:rFonts w:ascii="Century Gothic" w:eastAsia="Times New Roman" w:hAnsi="Century Gothic" w:cs="Times New Roman"/>
          <w:sz w:val="18"/>
          <w:szCs w:val="20"/>
        </w:rPr>
        <w:t>r</w:t>
      </w:r>
      <w:r w:rsidRPr="004F58D3">
        <w:rPr>
          <w:rFonts w:ascii="Century Gothic" w:eastAsia="Times New Roman" w:hAnsi="Century Gothic" w:cs="Times New Roman"/>
          <w:sz w:val="18"/>
          <w:szCs w:val="20"/>
        </w:rPr>
        <w:t>geons of Canada website: 19 July 2007</w:t>
      </w:r>
    </w:p>
    <w:p w:rsidR="004F58D3" w:rsidRPr="004F58D3" w:rsidRDefault="004F58D3" w:rsidP="004F58D3">
      <w:pPr>
        <w:spacing w:after="0" w:line="240" w:lineRule="auto"/>
        <w:rPr>
          <w:rFonts w:ascii="Century Gothic" w:eastAsia="Times New Roman" w:hAnsi="Century Gothic" w:cs="Times New Roman"/>
          <w:sz w:val="20"/>
          <w:szCs w:val="20"/>
        </w:rPr>
      </w:pPr>
    </w:p>
    <w:p w:rsidR="004F58D3" w:rsidRPr="004F58D3" w:rsidRDefault="004F58D3" w:rsidP="004F58D3">
      <w:pPr>
        <w:spacing w:after="0" w:line="240" w:lineRule="auto"/>
        <w:rPr>
          <w:rFonts w:ascii="Century Gothic" w:eastAsia="Times New Roman" w:hAnsi="Century Gothic" w:cs="Times New Roman"/>
          <w:sz w:val="20"/>
          <w:szCs w:val="20"/>
        </w:rPr>
      </w:pPr>
    </w:p>
    <w:p w:rsidR="004F58D3" w:rsidRPr="004F58D3" w:rsidRDefault="004F58D3" w:rsidP="004F58D3">
      <w:pPr>
        <w:spacing w:before="60" w:after="60" w:line="240" w:lineRule="auto"/>
        <w:jc w:val="both"/>
        <w:rPr>
          <w:rFonts w:ascii="Arial" w:eastAsia="Times New Roman" w:hAnsi="Arial" w:cs="Arial"/>
          <w:b/>
          <w:sz w:val="24"/>
          <w:szCs w:val="24"/>
        </w:rPr>
      </w:pPr>
    </w:p>
    <w:p w:rsidR="004F58D3" w:rsidRPr="00EA7F41" w:rsidRDefault="004F58D3" w:rsidP="004F58D3">
      <w:pPr>
        <w:spacing w:after="0" w:line="240" w:lineRule="auto"/>
        <w:rPr>
          <w:rFonts w:ascii="Century Gothic" w:eastAsia="Times New Roman" w:hAnsi="Century Gothic" w:cs="Times New Roman"/>
          <w:b/>
          <w:noProof/>
          <w:sz w:val="24"/>
          <w:szCs w:val="24"/>
          <w:lang w:val="en-CA" w:eastAsia="en-CA"/>
        </w:rPr>
      </w:pPr>
      <w:r w:rsidRPr="004F58D3">
        <w:rPr>
          <w:rFonts w:ascii="Century Gothic" w:eastAsia="Times New Roman" w:hAnsi="Century Gothic" w:cs="Times New Roman"/>
          <w:noProof/>
          <w:sz w:val="20"/>
          <w:szCs w:val="20"/>
          <w:lang w:val="en-CA" w:eastAsia="en-CA"/>
        </w:rPr>
        <w:br w:type="page"/>
      </w:r>
      <w:r w:rsidRPr="00EA7F41">
        <w:rPr>
          <w:rFonts w:ascii="Century Gothic" w:eastAsia="Times New Roman" w:hAnsi="Century Gothic" w:cs="Times New Roman"/>
          <w:b/>
          <w:noProof/>
          <w:sz w:val="24"/>
          <w:szCs w:val="24"/>
          <w:lang w:val="en-CA" w:eastAsia="en-CA"/>
        </w:rPr>
        <w:lastRenderedPageBreak/>
        <w:t xml:space="preserve">Lists of </w:t>
      </w:r>
      <w:r w:rsidR="00EA7F41">
        <w:rPr>
          <w:rFonts w:ascii="Century Gothic" w:eastAsia="Times New Roman" w:hAnsi="Century Gothic" w:cs="Times New Roman"/>
          <w:b/>
          <w:noProof/>
          <w:sz w:val="24"/>
          <w:szCs w:val="24"/>
          <w:lang w:val="en-CA" w:eastAsia="en-CA"/>
        </w:rPr>
        <w:t>Verbs for Formulating Learning</w:t>
      </w:r>
      <w:r w:rsidRPr="00EA7F41">
        <w:rPr>
          <w:rFonts w:ascii="Century Gothic" w:eastAsia="Times New Roman" w:hAnsi="Century Gothic" w:cs="Times New Roman"/>
          <w:b/>
          <w:noProof/>
          <w:sz w:val="24"/>
          <w:szCs w:val="24"/>
          <w:lang w:val="en-CA" w:eastAsia="en-CA"/>
        </w:rPr>
        <w:t xml:space="preserve"> Objectives</w:t>
      </w:r>
    </w:p>
    <w:p w:rsidR="004F58D3" w:rsidRPr="004F58D3" w:rsidRDefault="004F58D3" w:rsidP="004F58D3">
      <w:pPr>
        <w:spacing w:after="0" w:line="240" w:lineRule="auto"/>
        <w:rPr>
          <w:rFonts w:ascii="Century Gothic" w:eastAsia="Times New Roman" w:hAnsi="Century Gothic" w:cs="Times New Roman"/>
          <w:noProof/>
          <w:sz w:val="20"/>
          <w:szCs w:val="20"/>
          <w:lang w:val="en-CA" w:eastAsia="en-CA"/>
        </w:rPr>
      </w:pPr>
      <w:r w:rsidRPr="004F58D3">
        <w:rPr>
          <w:rFonts w:ascii="Century Gothic" w:eastAsia="Times New Roman" w:hAnsi="Century Gothic" w:cs="Times New Roman"/>
          <w:noProof/>
          <w:sz w:val="20"/>
          <w:szCs w:val="20"/>
          <w:lang w:val="en-CA" w:eastAsia="en-CA"/>
        </w:rPr>
        <w:t>The following verbs have been found to be eff</w:t>
      </w:r>
      <w:r w:rsidR="00EA7F41">
        <w:rPr>
          <w:rFonts w:ascii="Century Gothic" w:eastAsia="Times New Roman" w:hAnsi="Century Gothic" w:cs="Times New Roman"/>
          <w:noProof/>
          <w:sz w:val="20"/>
          <w:szCs w:val="20"/>
          <w:lang w:val="en-CA" w:eastAsia="en-CA"/>
        </w:rPr>
        <w:t>ective in formulating learning</w:t>
      </w:r>
      <w:r w:rsidRPr="004F58D3">
        <w:rPr>
          <w:rFonts w:ascii="Century Gothic" w:eastAsia="Times New Roman" w:hAnsi="Century Gothic" w:cs="Times New Roman"/>
          <w:noProof/>
          <w:sz w:val="20"/>
          <w:szCs w:val="20"/>
          <w:lang w:val="en-CA" w:eastAsia="en-CA"/>
        </w:rPr>
        <w:t xml:space="preserve"> objectives:</w:t>
      </w:r>
    </w:p>
    <w:p w:rsidR="004F58D3" w:rsidRPr="004F58D3" w:rsidRDefault="004F58D3" w:rsidP="004F58D3">
      <w:pPr>
        <w:spacing w:before="60" w:after="60" w:line="240" w:lineRule="auto"/>
        <w:jc w:val="both"/>
        <w:rPr>
          <w:rFonts w:ascii="Times New Roman" w:eastAsia="Times New Roman" w:hAnsi="Times New Roman" w:cs="Times New Roman"/>
          <w:noProof/>
          <w:szCs w:val="20"/>
          <w:lang w:val="en-CA" w:eastAsia="en-CA"/>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836"/>
        <w:gridCol w:w="1836"/>
      </w:tblGrid>
      <w:tr w:rsidR="004F58D3" w:rsidRPr="004F58D3" w:rsidTr="00D42092">
        <w:tc>
          <w:tcPr>
            <w:tcW w:w="11016" w:type="dxa"/>
            <w:gridSpan w:val="6"/>
            <w:shd w:val="clear" w:color="auto" w:fill="auto"/>
          </w:tcPr>
          <w:p w:rsidR="004F58D3" w:rsidRPr="004F58D3" w:rsidRDefault="004F58D3" w:rsidP="004F58D3">
            <w:pPr>
              <w:spacing w:after="0" w:line="240" w:lineRule="auto"/>
              <w:rPr>
                <w:rFonts w:ascii="Century Gothic" w:eastAsia="Times New Roman" w:hAnsi="Century Gothic" w:cs="Times New Roman"/>
                <w:b/>
                <w:noProof/>
                <w:sz w:val="18"/>
                <w:szCs w:val="18"/>
                <w:lang w:val="en-CA" w:eastAsia="en-CA"/>
              </w:rPr>
            </w:pPr>
            <w:r w:rsidRPr="004F58D3">
              <w:rPr>
                <w:rFonts w:ascii="Century Gothic" w:eastAsia="Times New Roman" w:hAnsi="Century Gothic" w:cs="Times New Roman"/>
                <w:b/>
                <w:noProof/>
                <w:sz w:val="18"/>
                <w:szCs w:val="18"/>
                <w:lang w:val="en-CA" w:eastAsia="en-CA"/>
              </w:rPr>
              <w:t>1. Those that communicate knowledge:</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b/>
                <w:noProof/>
                <w:sz w:val="18"/>
                <w:szCs w:val="18"/>
                <w:lang w:val="en-CA" w:eastAsia="en-CA"/>
              </w:rPr>
            </w:pPr>
            <w:r w:rsidRPr="004F58D3">
              <w:rPr>
                <w:rFonts w:ascii="Century Gothic" w:eastAsia="Times New Roman" w:hAnsi="Century Gothic" w:cs="Times New Roman"/>
                <w:b/>
                <w:noProof/>
                <w:sz w:val="18"/>
                <w:szCs w:val="18"/>
                <w:lang w:val="en-CA" w:eastAsia="en-CA"/>
              </w:rPr>
              <w:t>Information</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Cite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Identify</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Quote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Relate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Tabulate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Count</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Indicate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Read</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Repeat</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Tell</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Define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List</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Recite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Select</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Trace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Describe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Name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Recognize</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State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Update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Draw</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Point</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Record</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Summarize</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Write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b/>
                <w:noProof/>
                <w:sz w:val="18"/>
                <w:szCs w:val="18"/>
                <w:lang w:val="en-CA" w:eastAsia="en-CA"/>
              </w:rPr>
            </w:pPr>
            <w:r w:rsidRPr="004F58D3">
              <w:rPr>
                <w:rFonts w:ascii="Century Gothic" w:eastAsia="Times New Roman" w:hAnsi="Century Gothic" w:cs="Times New Roman"/>
                <w:b/>
                <w:noProof/>
                <w:sz w:val="18"/>
                <w:szCs w:val="18"/>
                <w:lang w:val="en-CA" w:eastAsia="en-CA"/>
              </w:rPr>
              <w:t>Comprehension</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Assess</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Contrast</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Distinguish</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Review</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Classify</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Describe</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Demonstrate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Estimate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Review</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Translate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Compare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Differentiate</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Estimate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Interpret</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Compute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Discuss</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Extrapolate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Report</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Express</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Predict</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Interpolate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Restate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Associate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b/>
                <w:noProof/>
                <w:sz w:val="18"/>
                <w:szCs w:val="18"/>
                <w:lang w:val="en-CA" w:eastAsia="en-CA"/>
              </w:rPr>
            </w:pPr>
            <w:r w:rsidRPr="004F58D3">
              <w:rPr>
                <w:rFonts w:ascii="Century Gothic" w:eastAsia="Times New Roman" w:hAnsi="Century Gothic" w:cs="Times New Roman"/>
                <w:b/>
                <w:noProof/>
                <w:sz w:val="18"/>
                <w:szCs w:val="18"/>
                <w:lang w:val="en-CA" w:eastAsia="en-CA"/>
              </w:rPr>
              <w:t>Application</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Apply</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Employ</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Match</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Relate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Sketch</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Calculate</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Examine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Operate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Report</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Solve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Choose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Illustrate</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Order</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Restate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Translate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Complete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Interpolate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Practice</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Review</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Treat</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Demonstrate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Interpret</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Predict</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Schedule</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Use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Develop</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Locate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Prescribe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Select</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Utilize</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b/>
                <w:noProof/>
                <w:sz w:val="18"/>
                <w:szCs w:val="18"/>
                <w:lang w:val="en-CA" w:eastAsia="en-CA"/>
              </w:rPr>
            </w:pPr>
            <w:r w:rsidRPr="004F58D3">
              <w:rPr>
                <w:rFonts w:ascii="Century Gothic" w:eastAsia="Times New Roman" w:hAnsi="Century Gothic" w:cs="Times New Roman"/>
                <w:b/>
                <w:noProof/>
                <w:sz w:val="18"/>
                <w:szCs w:val="18"/>
                <w:lang w:val="en-CA" w:eastAsia="en-CA"/>
              </w:rPr>
              <w:t>Analysis</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Analyze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Criticize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Diagram</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Infer</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Contract</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Deduce</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Debate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Differentiate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Inspect</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Contrast</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Detect</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Experiment</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Distinguish</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Inventory</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Separate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Question</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Appraise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Measure</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b/>
                <w:noProof/>
                <w:sz w:val="18"/>
                <w:szCs w:val="18"/>
                <w:lang w:val="en-CA" w:eastAsia="en-CA"/>
              </w:rPr>
            </w:pPr>
            <w:r w:rsidRPr="004F58D3">
              <w:rPr>
                <w:rFonts w:ascii="Century Gothic" w:eastAsia="Times New Roman" w:hAnsi="Century Gothic" w:cs="Times New Roman"/>
                <w:b/>
                <w:noProof/>
                <w:sz w:val="18"/>
                <w:szCs w:val="18"/>
                <w:lang w:val="en-CA" w:eastAsia="en-CA"/>
              </w:rPr>
              <w:t>Synthesis</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Arrange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Construct</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Formulate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Organize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Produce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Assemble</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Create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Generalize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Plan</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Propose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Collect</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Design</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Integrate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Prepare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Specify</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Combine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Detect</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Manage</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Prescribe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Validate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Compose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Document</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b/>
                <w:noProof/>
                <w:sz w:val="18"/>
                <w:szCs w:val="18"/>
                <w:lang w:val="en-CA" w:eastAsia="en-CA"/>
              </w:rPr>
            </w:pPr>
            <w:r w:rsidRPr="004F58D3">
              <w:rPr>
                <w:rFonts w:ascii="Century Gothic" w:eastAsia="Times New Roman" w:hAnsi="Century Gothic" w:cs="Times New Roman"/>
                <w:b/>
                <w:noProof/>
                <w:sz w:val="18"/>
                <w:szCs w:val="18"/>
                <w:lang w:val="en-CA" w:eastAsia="en-CA"/>
              </w:rPr>
              <w:t>Evaluation</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Appraise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Critique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Evaluate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Rank</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Score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Assess</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Decide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Grade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Rate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Select</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Choose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Determine</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Judge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Recommend</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Test</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Compare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Estimate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Measure</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Revise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r>
      <w:tr w:rsidR="004F58D3" w:rsidRPr="004F58D3" w:rsidTr="00D42092">
        <w:tc>
          <w:tcPr>
            <w:tcW w:w="11016" w:type="dxa"/>
            <w:gridSpan w:val="6"/>
            <w:shd w:val="clear" w:color="auto" w:fill="auto"/>
          </w:tcPr>
          <w:p w:rsidR="004F58D3" w:rsidRPr="004F58D3" w:rsidRDefault="004F58D3" w:rsidP="004F58D3">
            <w:pPr>
              <w:spacing w:after="0" w:line="240" w:lineRule="auto"/>
              <w:rPr>
                <w:rFonts w:ascii="Century Gothic" w:eastAsia="Times New Roman" w:hAnsi="Century Gothic" w:cs="Times New Roman"/>
                <w:b/>
                <w:noProof/>
                <w:sz w:val="18"/>
                <w:szCs w:val="18"/>
                <w:lang w:val="en-CA" w:eastAsia="en-CA"/>
              </w:rPr>
            </w:pPr>
            <w:r w:rsidRPr="004F58D3">
              <w:rPr>
                <w:rFonts w:ascii="Century Gothic" w:eastAsia="Times New Roman" w:hAnsi="Century Gothic" w:cs="Times New Roman"/>
                <w:b/>
                <w:noProof/>
                <w:sz w:val="18"/>
                <w:szCs w:val="18"/>
                <w:lang w:val="en-CA" w:eastAsia="en-CA"/>
              </w:rPr>
              <w:t>2. Those that impart skills:</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Demonstrate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Hold</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Massage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Pass</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Visualize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Diagnose</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Integrate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Measure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Write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Diagram</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Internalize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Operate</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Project</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Empathize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Palpate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Record</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Listen</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r>
      <w:tr w:rsidR="004F58D3" w:rsidRPr="004F58D3" w:rsidTr="00D42092">
        <w:tc>
          <w:tcPr>
            <w:tcW w:w="11016" w:type="dxa"/>
            <w:gridSpan w:val="6"/>
            <w:shd w:val="clear" w:color="auto" w:fill="auto"/>
          </w:tcPr>
          <w:p w:rsidR="004F58D3" w:rsidRPr="004F58D3" w:rsidRDefault="004F58D3" w:rsidP="004F58D3">
            <w:pPr>
              <w:spacing w:after="0" w:line="240" w:lineRule="auto"/>
              <w:rPr>
                <w:rFonts w:ascii="Century Gothic" w:eastAsia="Times New Roman" w:hAnsi="Century Gothic" w:cs="Times New Roman"/>
                <w:b/>
                <w:noProof/>
                <w:sz w:val="18"/>
                <w:szCs w:val="18"/>
                <w:lang w:val="en-CA" w:eastAsia="en-CA"/>
              </w:rPr>
            </w:pPr>
            <w:r w:rsidRPr="004F58D3">
              <w:rPr>
                <w:rFonts w:ascii="Century Gothic" w:eastAsia="Times New Roman" w:hAnsi="Century Gothic" w:cs="Times New Roman"/>
                <w:b/>
                <w:noProof/>
                <w:sz w:val="18"/>
                <w:szCs w:val="18"/>
                <w:lang w:val="en-CA" w:eastAsia="en-CA"/>
              </w:rPr>
              <w:t>3. Those that convey attitudes:</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Acquire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Exemplify</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Plan</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Reflect</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Transfer</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Consider</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Modify</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Realize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Revise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p>
        </w:tc>
      </w:tr>
      <w:tr w:rsidR="004F58D3" w:rsidRPr="004F58D3" w:rsidTr="00D42092">
        <w:tc>
          <w:tcPr>
            <w:tcW w:w="11016" w:type="dxa"/>
            <w:gridSpan w:val="6"/>
            <w:shd w:val="clear" w:color="auto" w:fill="auto"/>
          </w:tcPr>
          <w:p w:rsidR="004F58D3" w:rsidRPr="004F58D3" w:rsidRDefault="004F58D3" w:rsidP="004F58D3">
            <w:pPr>
              <w:spacing w:after="0" w:line="240" w:lineRule="auto"/>
              <w:rPr>
                <w:rFonts w:ascii="Century Gothic" w:eastAsia="Times New Roman" w:hAnsi="Century Gothic" w:cs="Times New Roman"/>
                <w:b/>
                <w:noProof/>
                <w:sz w:val="18"/>
                <w:szCs w:val="18"/>
                <w:lang w:val="en-CA" w:eastAsia="en-CA"/>
              </w:rPr>
            </w:pPr>
            <w:r w:rsidRPr="004F58D3">
              <w:rPr>
                <w:rFonts w:ascii="Century Gothic" w:eastAsia="Times New Roman" w:hAnsi="Century Gothic" w:cs="Times New Roman"/>
                <w:b/>
                <w:noProof/>
                <w:sz w:val="18"/>
                <w:szCs w:val="18"/>
                <w:lang w:val="en-CA" w:eastAsia="en-CA"/>
              </w:rPr>
              <w:t>These words are better avoided</w:t>
            </w:r>
          </w:p>
        </w:tc>
      </w:tr>
      <w:tr w:rsidR="004F58D3" w:rsidRPr="004F58D3" w:rsidTr="00D42092">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Appreciate</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 xml:space="preserve">Have faith in </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Know</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Learn</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Understand</w:t>
            </w:r>
          </w:p>
        </w:tc>
        <w:tc>
          <w:tcPr>
            <w:tcW w:w="1836" w:type="dxa"/>
            <w:shd w:val="clear" w:color="auto" w:fill="auto"/>
          </w:tcPr>
          <w:p w:rsidR="004F58D3" w:rsidRPr="004F58D3" w:rsidRDefault="004F58D3" w:rsidP="004F58D3">
            <w:pPr>
              <w:spacing w:after="0" w:line="240" w:lineRule="auto"/>
              <w:rPr>
                <w:rFonts w:ascii="Century Gothic" w:eastAsia="Times New Roman" w:hAnsi="Century Gothic" w:cs="Times New Roman"/>
                <w:noProof/>
                <w:sz w:val="18"/>
                <w:szCs w:val="18"/>
                <w:lang w:val="en-CA" w:eastAsia="en-CA"/>
              </w:rPr>
            </w:pPr>
            <w:r w:rsidRPr="004F58D3">
              <w:rPr>
                <w:rFonts w:ascii="Century Gothic" w:eastAsia="Times New Roman" w:hAnsi="Century Gothic" w:cs="Times New Roman"/>
                <w:noProof/>
                <w:sz w:val="18"/>
                <w:szCs w:val="18"/>
                <w:lang w:val="en-CA" w:eastAsia="en-CA"/>
              </w:rPr>
              <w:t>Believe</w:t>
            </w:r>
          </w:p>
        </w:tc>
      </w:tr>
    </w:tbl>
    <w:p w:rsidR="004F58D3" w:rsidRPr="004F58D3" w:rsidRDefault="004F58D3" w:rsidP="004F58D3">
      <w:pPr>
        <w:spacing w:after="0" w:line="240" w:lineRule="auto"/>
        <w:rPr>
          <w:rFonts w:ascii="Century Gothic" w:eastAsia="Times New Roman" w:hAnsi="Century Gothic" w:cs="Times New Roman"/>
          <w:sz w:val="18"/>
          <w:szCs w:val="20"/>
        </w:rPr>
      </w:pPr>
    </w:p>
    <w:p w:rsidR="004F58D3" w:rsidRPr="0066414F" w:rsidRDefault="004F58D3" w:rsidP="004F58D3">
      <w:pPr>
        <w:spacing w:after="0" w:line="240" w:lineRule="auto"/>
        <w:rPr>
          <w:rFonts w:ascii="Century Gothic" w:eastAsia="Times New Roman" w:hAnsi="Century Gothic" w:cs="Times New Roman"/>
          <w:sz w:val="16"/>
          <w:szCs w:val="16"/>
        </w:rPr>
      </w:pPr>
      <w:r w:rsidRPr="0066414F">
        <w:rPr>
          <w:rFonts w:ascii="Century Gothic" w:eastAsia="Times New Roman" w:hAnsi="Century Gothic" w:cs="Times New Roman"/>
          <w:sz w:val="16"/>
          <w:szCs w:val="16"/>
        </w:rPr>
        <w:t xml:space="preserve">Continuing medical education: a primer, </w:t>
      </w:r>
      <w:proofErr w:type="spellStart"/>
      <w:r w:rsidRPr="0066414F">
        <w:rPr>
          <w:rFonts w:ascii="Century Gothic" w:eastAsia="Times New Roman" w:hAnsi="Century Gothic" w:cs="Times New Roman"/>
          <w:sz w:val="16"/>
          <w:szCs w:val="16"/>
        </w:rPr>
        <w:t>Rosof</w:t>
      </w:r>
      <w:proofErr w:type="spellEnd"/>
      <w:r w:rsidRPr="0066414F">
        <w:rPr>
          <w:rFonts w:ascii="Century Gothic" w:eastAsia="Times New Roman" w:hAnsi="Century Gothic" w:cs="Times New Roman"/>
          <w:sz w:val="16"/>
          <w:szCs w:val="16"/>
        </w:rPr>
        <w:t xml:space="preserve">, A. B., &amp; </w:t>
      </w:r>
      <w:proofErr w:type="spellStart"/>
      <w:r w:rsidRPr="0066414F">
        <w:rPr>
          <w:rFonts w:ascii="Century Gothic" w:eastAsia="Times New Roman" w:hAnsi="Century Gothic" w:cs="Times New Roman"/>
          <w:sz w:val="16"/>
          <w:szCs w:val="16"/>
        </w:rPr>
        <w:t>Felch</w:t>
      </w:r>
      <w:proofErr w:type="spellEnd"/>
      <w:r w:rsidRPr="0066414F">
        <w:rPr>
          <w:rFonts w:ascii="Century Gothic" w:eastAsia="Times New Roman" w:hAnsi="Century Gothic" w:cs="Times New Roman"/>
          <w:sz w:val="16"/>
          <w:szCs w:val="16"/>
        </w:rPr>
        <w:t xml:space="preserve">, W.C. Copyright © 1992 by </w:t>
      </w:r>
      <w:proofErr w:type="spellStart"/>
      <w:r w:rsidRPr="0066414F">
        <w:rPr>
          <w:rFonts w:ascii="Century Gothic" w:eastAsia="Times New Roman" w:hAnsi="Century Gothic" w:cs="Times New Roman"/>
          <w:sz w:val="16"/>
          <w:szCs w:val="16"/>
        </w:rPr>
        <w:t>Praeger</w:t>
      </w:r>
      <w:proofErr w:type="spellEnd"/>
      <w:r w:rsidRPr="0066414F">
        <w:rPr>
          <w:rFonts w:ascii="Century Gothic" w:eastAsia="Times New Roman" w:hAnsi="Century Gothic" w:cs="Times New Roman"/>
          <w:sz w:val="16"/>
          <w:szCs w:val="16"/>
        </w:rPr>
        <w:t xml:space="preserve">. </w:t>
      </w:r>
    </w:p>
    <w:p w:rsidR="004F58D3" w:rsidRPr="0066414F" w:rsidRDefault="004F58D3" w:rsidP="004F58D3">
      <w:pPr>
        <w:spacing w:after="0" w:line="240" w:lineRule="auto"/>
        <w:rPr>
          <w:rFonts w:ascii="Century Gothic" w:eastAsia="Times New Roman" w:hAnsi="Century Gothic" w:cs="Times New Roman"/>
          <w:sz w:val="16"/>
          <w:szCs w:val="16"/>
        </w:rPr>
      </w:pPr>
      <w:proofErr w:type="gramStart"/>
      <w:r w:rsidRPr="0066414F">
        <w:rPr>
          <w:rFonts w:ascii="Century Gothic" w:eastAsia="Times New Roman" w:hAnsi="Century Gothic" w:cs="Times New Roman"/>
          <w:sz w:val="16"/>
          <w:szCs w:val="16"/>
        </w:rPr>
        <w:t>Reproduced with permission of Greenwood Publishing Group, Inc., Westport, CT.</w:t>
      </w:r>
      <w:proofErr w:type="gramEnd"/>
      <w:r w:rsidRPr="0066414F">
        <w:rPr>
          <w:rFonts w:ascii="Century Gothic" w:eastAsia="Times New Roman" w:hAnsi="Century Gothic" w:cs="Times New Roman"/>
          <w:sz w:val="16"/>
          <w:szCs w:val="16"/>
        </w:rPr>
        <w:t xml:space="preserve"> </w:t>
      </w:r>
    </w:p>
    <w:p w:rsidR="00B411EA" w:rsidRPr="0066414F" w:rsidRDefault="00EA7F41">
      <w:pPr>
        <w:rPr>
          <w:sz w:val="16"/>
          <w:szCs w:val="16"/>
        </w:rPr>
      </w:pPr>
    </w:p>
    <w:sectPr w:rsidR="00B411EA" w:rsidRPr="0066414F" w:rsidSect="004F58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E3D5B"/>
    <w:multiLevelType w:val="hybridMultilevel"/>
    <w:tmpl w:val="F8CE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350FD"/>
    <w:multiLevelType w:val="hybridMultilevel"/>
    <w:tmpl w:val="790E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D3"/>
    <w:rsid w:val="00013753"/>
    <w:rsid w:val="004F58D3"/>
    <w:rsid w:val="0066414F"/>
    <w:rsid w:val="00856D0C"/>
    <w:rsid w:val="00A65FB2"/>
    <w:rsid w:val="00D066BC"/>
    <w:rsid w:val="00EA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Fell</dc:creator>
  <cp:lastModifiedBy>Joanne Ardorn</cp:lastModifiedBy>
  <cp:revision>5</cp:revision>
  <dcterms:created xsi:type="dcterms:W3CDTF">2016-07-08T14:40:00Z</dcterms:created>
  <dcterms:modified xsi:type="dcterms:W3CDTF">2017-05-26T16:10:00Z</dcterms:modified>
</cp:coreProperties>
</file>